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723AD" w:rsidRDefault="00143D68">
      <w:pPr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PROJEKT</w:t>
      </w:r>
    </w:p>
    <w:p w14:paraId="00000002" w14:textId="77777777" w:rsidR="00F723AD" w:rsidRDefault="00143D6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UCHWAŁA Nr ........                         </w:t>
      </w:r>
    </w:p>
    <w:p w14:paraId="00000003" w14:textId="77777777" w:rsidR="00F723AD" w:rsidRDefault="00143D6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RADY MIEJSKIEJ W ŁAGOWIE</w:t>
      </w:r>
    </w:p>
    <w:p w14:paraId="00000004" w14:textId="77777777" w:rsidR="00F723AD" w:rsidRDefault="00143D6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 dnia .....  lutego 2025 roku</w:t>
      </w:r>
    </w:p>
    <w:p w14:paraId="00000005" w14:textId="77777777" w:rsidR="00F723AD" w:rsidRDefault="00F723A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F723AD" w:rsidRDefault="00143D68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w sprawie rozpatrzenia petycji Nr KA.152.4.2024 z dnia 30 grudnia 2024 r. </w:t>
      </w:r>
      <w:r>
        <w:rPr>
          <w:rFonts w:ascii="Arial" w:eastAsia="Arial" w:hAnsi="Arial" w:cs="Arial"/>
          <w:b/>
          <w:sz w:val="24"/>
          <w:szCs w:val="24"/>
        </w:rPr>
        <w:br/>
        <w:t>w sprawie przywrócenia oświetlenia ulicznego w Łagowie w godzinach nocnych</w:t>
      </w:r>
    </w:p>
    <w:p w14:paraId="00000007" w14:textId="77777777" w:rsidR="00F723AD" w:rsidRDefault="00143D68">
      <w:pPr>
        <w:tabs>
          <w:tab w:val="left" w:pos="521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08" w14:textId="061661B2" w:rsidR="00F723AD" w:rsidRDefault="00143D68">
      <w:pPr>
        <w:pStyle w:val="Nagwek3"/>
        <w:spacing w:before="280" w:after="240" w:line="276" w:lineRule="auto"/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ab/>
        <w:t xml:space="preserve">Na podstawie art. 18 ust. 2 pkt 15 ustawy z dnia 8 marca 1990 r. </w:t>
      </w:r>
      <w:r>
        <w:rPr>
          <w:rFonts w:ascii="Arial" w:eastAsia="Arial" w:hAnsi="Arial" w:cs="Arial"/>
          <w:b w:val="0"/>
          <w:sz w:val="24"/>
          <w:szCs w:val="24"/>
        </w:rPr>
        <w:br/>
        <w:t>o samorządzie gminnym (t.</w:t>
      </w:r>
      <w:r w:rsidR="00C429E1">
        <w:rPr>
          <w:rFonts w:ascii="Arial" w:eastAsia="Arial" w:hAnsi="Arial" w:cs="Arial"/>
          <w:b w:val="0"/>
          <w:sz w:val="24"/>
          <w:szCs w:val="24"/>
        </w:rPr>
        <w:t>j. Dz. U. z 2024 r. poz. 1465 z późn.</w:t>
      </w:r>
      <w:r>
        <w:rPr>
          <w:rFonts w:ascii="Arial" w:eastAsia="Arial" w:hAnsi="Arial" w:cs="Arial"/>
          <w:b w:val="0"/>
          <w:sz w:val="24"/>
          <w:szCs w:val="24"/>
        </w:rPr>
        <w:t xml:space="preserve"> zm.) oraz art. 9 ust. 2 ustawy z dnia 11 lipca 2014 r. o petycjach (t.j. Dz. U. z 2018 poz. 870),</w:t>
      </w:r>
    </w:p>
    <w:p w14:paraId="00000009" w14:textId="77777777" w:rsidR="00F723AD" w:rsidRDefault="00143D68">
      <w:pPr>
        <w:spacing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Rada Miejska w Łagowie uchwala co następuje:</w:t>
      </w:r>
    </w:p>
    <w:p w14:paraId="0000000A" w14:textId="77777777" w:rsidR="00F723AD" w:rsidRDefault="00143D6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14:paraId="0000000B" w14:textId="38F1E794" w:rsidR="00F723AD" w:rsidRDefault="00143D6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 rozpatrzeniu petycji nr KA.152.4.2024 z dnia 30 grudnia 2024 r. w sprawie </w:t>
      </w:r>
      <w:r>
        <w:rPr>
          <w:rFonts w:ascii="Arial" w:eastAsia="Arial" w:hAnsi="Arial" w:cs="Arial"/>
          <w:sz w:val="24"/>
          <w:szCs w:val="24"/>
        </w:rPr>
        <w:br/>
        <w:t>przywrócenia oświetlenia ulicznego w Łagowie w godzinach nocnych uznaje się, że petycja nie zasługuje na uwzględnienie.</w:t>
      </w:r>
    </w:p>
    <w:p w14:paraId="2DD7FCB8" w14:textId="77777777" w:rsidR="00143D68" w:rsidRDefault="00143D68" w:rsidP="00143D6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14:paraId="334DF1A2" w14:textId="0588BACE" w:rsidR="00143D68" w:rsidRPr="00143D68" w:rsidRDefault="00143D6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Uzasadnienie rozpatrzenia petycji stanowi załącznik do niniejszej uchwały. </w:t>
      </w:r>
    </w:p>
    <w:p w14:paraId="0000000C" w14:textId="7D376913" w:rsidR="00F723AD" w:rsidRDefault="00143D6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</w:t>
      </w:r>
      <w:r w:rsidR="001D1B8C">
        <w:rPr>
          <w:rFonts w:ascii="Arial" w:eastAsia="Arial" w:hAnsi="Arial" w:cs="Arial"/>
          <w:sz w:val="24"/>
          <w:szCs w:val="24"/>
        </w:rPr>
        <w:t>3</w:t>
      </w:r>
    </w:p>
    <w:p w14:paraId="0000000D" w14:textId="77777777" w:rsidR="00F723AD" w:rsidRDefault="00143D6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Zobowiązuje się Przewodniczącego Rady Miejskiej w Łagowie do zawiadomienia podmiotu wnoszącego petycję o sposobie jej załatwienia.</w:t>
      </w:r>
    </w:p>
    <w:p w14:paraId="0000000E" w14:textId="57FE3B5A" w:rsidR="00F723AD" w:rsidRDefault="00143D6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§ </w:t>
      </w:r>
      <w:r w:rsidR="001D1B8C">
        <w:rPr>
          <w:rFonts w:ascii="Arial" w:eastAsia="Arial" w:hAnsi="Arial" w:cs="Arial"/>
          <w:sz w:val="24"/>
          <w:szCs w:val="24"/>
        </w:rPr>
        <w:t>4</w:t>
      </w:r>
    </w:p>
    <w:p w14:paraId="0000000F" w14:textId="29430EB6" w:rsidR="00F723AD" w:rsidRDefault="00143D68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</w:t>
      </w:r>
      <w:r w:rsidR="001D1B8C">
        <w:rPr>
          <w:rFonts w:ascii="Arial" w:eastAsia="Arial" w:hAnsi="Arial" w:cs="Arial"/>
          <w:sz w:val="24"/>
          <w:szCs w:val="24"/>
        </w:rPr>
        <w:t>.</w:t>
      </w:r>
    </w:p>
    <w:p w14:paraId="00000010" w14:textId="77777777" w:rsidR="00F723AD" w:rsidRDefault="00F723AD">
      <w:pPr>
        <w:jc w:val="both"/>
        <w:rPr>
          <w:rFonts w:ascii="Arial" w:eastAsia="Arial" w:hAnsi="Arial" w:cs="Arial"/>
          <w:sz w:val="24"/>
          <w:szCs w:val="24"/>
        </w:rPr>
      </w:pPr>
    </w:p>
    <w:p w14:paraId="00000011" w14:textId="77777777" w:rsidR="00F723AD" w:rsidRDefault="00F723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2" w14:textId="77777777" w:rsidR="00F723AD" w:rsidRDefault="00143D6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00000013" w14:textId="77777777" w:rsidR="00F723AD" w:rsidRDefault="00143D6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</w:t>
      </w:r>
    </w:p>
    <w:p w14:paraId="00000014" w14:textId="77777777" w:rsidR="00F723AD" w:rsidRDefault="00F723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5" w14:textId="77777777" w:rsidR="00F723AD" w:rsidRDefault="00F723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6" w14:textId="77777777" w:rsidR="00F723AD" w:rsidRDefault="00F723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7" w14:textId="77777777" w:rsidR="00F723AD" w:rsidRDefault="00F723AD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00000018" w14:textId="77777777" w:rsidR="00F723AD" w:rsidRDefault="00F723A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7AFDEFE" w14:textId="77777777" w:rsidR="00912D03" w:rsidRDefault="00912D0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0000019" w14:textId="77777777" w:rsidR="00F723AD" w:rsidRDefault="00143D68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UZASADNIENIE</w:t>
      </w:r>
    </w:p>
    <w:p w14:paraId="0000001A" w14:textId="77777777" w:rsidR="00F723AD" w:rsidRDefault="00F723A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B" w14:textId="77777777" w:rsidR="00F723AD" w:rsidRDefault="00143D68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dot. petycji Nr KA.152.4.2024 z dnia 30 grudnia 2024 r. w sprawie przywrócenia oświetlenia ulicznego w Łagowie w godzinach nocnych.</w:t>
      </w:r>
    </w:p>
    <w:p w14:paraId="0000001C" w14:textId="77777777" w:rsidR="00F723AD" w:rsidRDefault="00F723A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D" w14:textId="04138268" w:rsidR="00F723AD" w:rsidRDefault="00143D6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 dniu 30 grudnia 2024 r. do Rady Miejskiej w Łagowie wpłynęła petycja </w:t>
      </w:r>
      <w:r>
        <w:rPr>
          <w:rFonts w:ascii="Arial" w:eastAsia="Arial" w:hAnsi="Arial" w:cs="Arial"/>
          <w:sz w:val="24"/>
          <w:szCs w:val="24"/>
        </w:rPr>
        <w:br/>
        <w:t>w sprawie przywrócenia oświetlenia ulicznego w Łagowie w godzinach nocnych. Komisja Skarg, Wniosków i Petycji zebrała się w dniu 11 lutego 2025 r. zapoznała się z petycją i stwierdza, co następuje:</w:t>
      </w:r>
    </w:p>
    <w:p w14:paraId="0000001E" w14:textId="610AB2E1" w:rsidR="00F723AD" w:rsidRPr="00D06D28" w:rsidRDefault="00143D6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Zgodnie z art. 2 ust. 3 ustawy z dnia 11 lipca 2014 roku o petycjach (t.j. Dz. U. z 2018 poz. 870) 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</w:t>
      </w:r>
      <w:r w:rsidR="00912D03">
        <w:rPr>
          <w:rFonts w:ascii="Arial" w:eastAsia="Arial" w:hAnsi="Arial" w:cs="Arial"/>
          <w:sz w:val="24"/>
          <w:szCs w:val="24"/>
        </w:rPr>
        <w:br/>
      </w:r>
      <w:r w:rsidRPr="00D06D28">
        <w:rPr>
          <w:rFonts w:ascii="Arial" w:eastAsia="Arial" w:hAnsi="Arial" w:cs="Arial"/>
          <w:sz w:val="24"/>
          <w:szCs w:val="24"/>
        </w:rPr>
        <w:t>i kompetencji adresata petycji.</w:t>
      </w:r>
    </w:p>
    <w:p w14:paraId="0000001F" w14:textId="6798DC75" w:rsidR="00F723AD" w:rsidRPr="00D06D28" w:rsidRDefault="00143D68">
      <w:pPr>
        <w:spacing w:after="0" w:line="360" w:lineRule="auto"/>
        <w:ind w:firstLine="708"/>
        <w:jc w:val="both"/>
        <w:rPr>
          <w:rFonts w:ascii="Arial" w:eastAsia="Arial" w:hAnsi="Arial" w:cs="Arial"/>
          <w:strike/>
          <w:sz w:val="24"/>
          <w:szCs w:val="24"/>
        </w:rPr>
      </w:pPr>
      <w:r w:rsidRPr="00D06D28">
        <w:rPr>
          <w:rFonts w:ascii="Arial" w:eastAsia="Arial" w:hAnsi="Arial" w:cs="Arial"/>
          <w:sz w:val="24"/>
          <w:szCs w:val="24"/>
        </w:rPr>
        <w:t xml:space="preserve">Kwestia planowania oraz finansowania oświetlenia znajdujących się na terenie gminy dróg oraz miejsc publicznych jest zadaniem własnym gminy zgodnie z art. 18 ust. 1 pkt 2 - 3.  ustawy z dnia 10 kwietnia 1997 r. - Prawo energetyczne (t.j. Dz. U. </w:t>
      </w:r>
      <w:r w:rsidR="00912D03" w:rsidRPr="00D06D28">
        <w:rPr>
          <w:rFonts w:ascii="Arial" w:eastAsia="Arial" w:hAnsi="Arial" w:cs="Arial"/>
          <w:sz w:val="24"/>
          <w:szCs w:val="24"/>
        </w:rPr>
        <w:br/>
      </w:r>
      <w:r w:rsidRPr="00D06D28">
        <w:rPr>
          <w:rFonts w:ascii="Arial" w:eastAsia="Arial" w:hAnsi="Arial" w:cs="Arial"/>
          <w:sz w:val="24"/>
          <w:szCs w:val="24"/>
        </w:rPr>
        <w:t>z 2024 r. poz. 266 z późn. zm.).</w:t>
      </w:r>
    </w:p>
    <w:p w14:paraId="00000021" w14:textId="73A8FEC2" w:rsidR="00F723AD" w:rsidRDefault="00143D68" w:rsidP="00C429E1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przełomie czerwca i lipca 2024 r. na terenie Miasta i Gminy Łagów wprowadzone zostały czasowe wyłączenia oświetlenia ulicznego. Wyłączenia obowiązują w godzinach od 23</w:t>
      </w:r>
      <w:r>
        <w:rPr>
          <w:rFonts w:ascii="Arial" w:eastAsia="Arial" w:hAnsi="Arial" w:cs="Arial"/>
          <w:sz w:val="24"/>
          <w:szCs w:val="24"/>
          <w:vertAlign w:val="superscript"/>
        </w:rPr>
        <w:t>00</w:t>
      </w:r>
      <w:r>
        <w:rPr>
          <w:rFonts w:ascii="Arial" w:eastAsia="Arial" w:hAnsi="Arial" w:cs="Arial"/>
          <w:sz w:val="24"/>
          <w:szCs w:val="24"/>
        </w:rPr>
        <w:t xml:space="preserve"> do 4</w:t>
      </w:r>
      <w:r>
        <w:rPr>
          <w:rFonts w:ascii="Arial" w:eastAsia="Arial" w:hAnsi="Arial" w:cs="Arial"/>
          <w:sz w:val="24"/>
          <w:szCs w:val="24"/>
          <w:vertAlign w:val="superscript"/>
        </w:rPr>
        <w:t>00</w:t>
      </w:r>
      <w:r>
        <w:rPr>
          <w:rFonts w:ascii="Arial" w:eastAsia="Arial" w:hAnsi="Arial" w:cs="Arial"/>
          <w:sz w:val="24"/>
          <w:szCs w:val="24"/>
        </w:rPr>
        <w:t xml:space="preserve">, czyli w czasie, gdy natężenie ruchu na drogach i ulicach jest minimalne. Decyzję </w:t>
      </w:r>
      <w:r w:rsidR="00C429E1">
        <w:rPr>
          <w:rFonts w:ascii="Arial" w:eastAsia="Arial" w:hAnsi="Arial" w:cs="Arial"/>
          <w:sz w:val="24"/>
          <w:szCs w:val="24"/>
        </w:rPr>
        <w:t>podjęto</w:t>
      </w:r>
      <w:r>
        <w:rPr>
          <w:rFonts w:ascii="Arial" w:eastAsia="Arial" w:hAnsi="Arial" w:cs="Arial"/>
          <w:sz w:val="24"/>
          <w:szCs w:val="24"/>
        </w:rPr>
        <w:t xml:space="preserve">, z uwagi na bardzo trudną sytuację finansową Gminy Łagów i utratę płynności finansowej. </w:t>
      </w:r>
      <w:r w:rsidR="00C429E1">
        <w:rPr>
          <w:rFonts w:ascii="Arial" w:eastAsia="Arial" w:hAnsi="Arial" w:cs="Arial"/>
          <w:sz w:val="24"/>
          <w:szCs w:val="24"/>
        </w:rPr>
        <w:t>Celem tych działań była poprawa</w:t>
      </w:r>
      <w:r>
        <w:rPr>
          <w:rFonts w:ascii="Arial" w:eastAsia="Arial" w:hAnsi="Arial" w:cs="Arial"/>
          <w:sz w:val="24"/>
          <w:szCs w:val="24"/>
        </w:rPr>
        <w:t xml:space="preserve"> dochodów Gminy przy jednoczesnym ograniczeniu wydatków</w:t>
      </w:r>
      <w:r w:rsidR="00C429E1">
        <w:rPr>
          <w:rFonts w:ascii="Arial" w:eastAsia="Arial" w:hAnsi="Arial" w:cs="Arial"/>
          <w:sz w:val="24"/>
          <w:szCs w:val="24"/>
        </w:rPr>
        <w:t>. S</w:t>
      </w:r>
      <w:r>
        <w:rPr>
          <w:rFonts w:ascii="Arial" w:eastAsia="Arial" w:hAnsi="Arial" w:cs="Arial"/>
          <w:sz w:val="24"/>
          <w:szCs w:val="24"/>
        </w:rPr>
        <w:t>krócenie czasu oświetlenia ulicznego</w:t>
      </w:r>
      <w:r w:rsidR="00C429E1">
        <w:rPr>
          <w:rFonts w:ascii="Arial" w:eastAsia="Arial" w:hAnsi="Arial" w:cs="Arial"/>
          <w:sz w:val="24"/>
          <w:szCs w:val="24"/>
        </w:rPr>
        <w:t xml:space="preserve"> </w:t>
      </w:r>
      <w:r w:rsidR="001D7BE1">
        <w:rPr>
          <w:rFonts w:ascii="Arial" w:eastAsia="Arial" w:hAnsi="Arial" w:cs="Arial"/>
          <w:sz w:val="24"/>
          <w:szCs w:val="24"/>
        </w:rPr>
        <w:t>w godzinach nocnych,</w:t>
      </w:r>
      <w:r>
        <w:rPr>
          <w:rFonts w:ascii="Arial" w:eastAsia="Arial" w:hAnsi="Arial" w:cs="Arial"/>
          <w:sz w:val="24"/>
          <w:szCs w:val="24"/>
        </w:rPr>
        <w:t xml:space="preserve"> przedłożyło się na sumę wprowadzonych oszczędności, które znalazły odzwierciedlenie w przyjętym w dniu </w:t>
      </w:r>
      <w:r w:rsidR="001D7BE1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23 lipca 2024 roku przez Radę Miejską w Łagowie programie postępowania naprawczego na lata 2024 – 2026. Przyjęty program naprawczy uzyskał pozytywną opinię Regionalnej Izby Obrachunkowej w Kielcach oraz Wojewody Świętokrzyskiego, co otworzyło drogę do ubiegania się o pożyczkę ratunkową z budżetu państwa. </w:t>
      </w:r>
    </w:p>
    <w:p w14:paraId="00000022" w14:textId="77777777" w:rsidR="00F723AD" w:rsidRDefault="00143D6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Przyjęty w lipcu ubiegłego roku program naprawczy, którym wprowadzono oszczędności, poprzez m.in. skrócenie czasu świecenia oświetlenia ulicznego </w:t>
      </w:r>
      <w:r>
        <w:rPr>
          <w:rFonts w:ascii="Arial" w:eastAsia="Arial" w:hAnsi="Arial" w:cs="Arial"/>
          <w:sz w:val="24"/>
          <w:szCs w:val="24"/>
        </w:rPr>
        <w:br/>
        <w:t xml:space="preserve">w godzinach nocnych, obowiązuje i musi być respektowany przez kierownika jednostki oraz jej pracowników. </w:t>
      </w:r>
    </w:p>
    <w:p w14:paraId="00000023" w14:textId="77777777" w:rsidR="00F723AD" w:rsidRPr="00D06D28" w:rsidRDefault="00143D6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06D28">
        <w:rPr>
          <w:rFonts w:ascii="Arial" w:eastAsia="Arial" w:hAnsi="Arial" w:cs="Arial"/>
          <w:sz w:val="24"/>
          <w:szCs w:val="24"/>
        </w:rPr>
        <w:t>Z uwagi na fakt, iż w późnych godzinach nocnych z miejskiej infrastruktury drogowej korzystają głównie pojedyncze pojazdy oraz nieliczni piesi, wprowadzenie wyłączeń w tych godzinach pozwala na redukcję kosztów związanych z oświetleniem przestrzeni publicznej. Optymalizacja oświetlenia ma na celu racjonalizację wydatków, przy jednoczesnym zapewnieniu bezpieczeństwa mieszkańcom, co jest też wymogiem ustawowym, który został wprost określony w art. 18 ust. 1 pkt 4 ustawy z dnia 10 kwietnia 1997 r. - Prawo energetyczne.</w:t>
      </w:r>
    </w:p>
    <w:p w14:paraId="00000024" w14:textId="49C809E9" w:rsidR="00F723AD" w:rsidRPr="00D06D28" w:rsidRDefault="00143D6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06D28">
        <w:rPr>
          <w:rFonts w:ascii="Arial" w:eastAsia="Arial" w:hAnsi="Arial" w:cs="Arial"/>
          <w:sz w:val="24"/>
          <w:szCs w:val="24"/>
        </w:rPr>
        <w:t xml:space="preserve">Z racji, iż przedmiotowe działania i rozstrzygnięcia były podejmowane przez organ stanowiący, to zasadnym jest rozpatrzenie petycji przez Radę Miejską </w:t>
      </w:r>
      <w:r w:rsidR="00912D03" w:rsidRPr="00D06D28">
        <w:rPr>
          <w:rFonts w:ascii="Arial" w:eastAsia="Arial" w:hAnsi="Arial" w:cs="Arial"/>
          <w:sz w:val="24"/>
          <w:szCs w:val="24"/>
        </w:rPr>
        <w:br/>
      </w:r>
      <w:r w:rsidRPr="00D06D28">
        <w:rPr>
          <w:rFonts w:ascii="Arial" w:eastAsia="Arial" w:hAnsi="Arial" w:cs="Arial"/>
          <w:sz w:val="24"/>
          <w:szCs w:val="24"/>
        </w:rPr>
        <w:t xml:space="preserve">w Łagowie. </w:t>
      </w:r>
    </w:p>
    <w:p w14:paraId="00000025" w14:textId="4041C3DB" w:rsidR="00F723AD" w:rsidRPr="00D06D28" w:rsidRDefault="00143D68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 w:rsidRPr="00D06D28">
        <w:rPr>
          <w:rFonts w:ascii="Arial" w:eastAsia="Arial" w:hAnsi="Arial" w:cs="Arial"/>
          <w:sz w:val="24"/>
          <w:szCs w:val="24"/>
        </w:rPr>
        <w:t xml:space="preserve">Biorąc powyższe pod uwagę należy stwierdzić, iż z uwagi na obecną sytuację finansową Gminy Łagów, powyższa petycja nie </w:t>
      </w:r>
      <w:r>
        <w:rPr>
          <w:rFonts w:ascii="Arial" w:eastAsia="Arial" w:hAnsi="Arial" w:cs="Arial"/>
          <w:sz w:val="24"/>
          <w:szCs w:val="24"/>
        </w:rPr>
        <w:t>zostaje</w:t>
      </w:r>
      <w:r w:rsidRPr="00D06D28">
        <w:rPr>
          <w:rFonts w:ascii="Arial" w:eastAsia="Arial" w:hAnsi="Arial" w:cs="Arial"/>
          <w:sz w:val="24"/>
          <w:szCs w:val="24"/>
        </w:rPr>
        <w:t xml:space="preserve"> uwzględniona. </w:t>
      </w:r>
    </w:p>
    <w:p w14:paraId="00000026" w14:textId="77777777" w:rsidR="00F723AD" w:rsidRPr="00D06D28" w:rsidRDefault="00F723AD">
      <w:pPr>
        <w:jc w:val="both"/>
        <w:rPr>
          <w:rFonts w:ascii="Arial" w:eastAsia="Arial" w:hAnsi="Arial" w:cs="Arial"/>
          <w:sz w:val="26"/>
          <w:szCs w:val="26"/>
        </w:rPr>
      </w:pPr>
    </w:p>
    <w:p w14:paraId="1A311254" w14:textId="77777777" w:rsidR="00912D03" w:rsidRPr="00D06D28" w:rsidRDefault="00912D03">
      <w:pPr>
        <w:rPr>
          <w:rFonts w:ascii="Arial" w:eastAsia="Arial" w:hAnsi="Arial" w:cs="Arial"/>
        </w:rPr>
      </w:pPr>
    </w:p>
    <w:p w14:paraId="00000027" w14:textId="77777777" w:rsidR="00F723AD" w:rsidRPr="00D06D28" w:rsidRDefault="00143D68">
      <w:pPr>
        <w:rPr>
          <w:rFonts w:ascii="Arial" w:eastAsia="Arial" w:hAnsi="Arial" w:cs="Arial"/>
        </w:rPr>
      </w:pPr>
      <w:r w:rsidRPr="00D06D28">
        <w:rPr>
          <w:rFonts w:ascii="Arial" w:eastAsia="Arial" w:hAnsi="Arial" w:cs="Arial"/>
        </w:rPr>
        <w:t>Sporządziła: Beata Szyszka</w:t>
      </w:r>
    </w:p>
    <w:sectPr w:rsidR="00F723AD" w:rsidRPr="00D06D2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AD"/>
    <w:rsid w:val="00143D68"/>
    <w:rsid w:val="001D1B8C"/>
    <w:rsid w:val="001D7BE1"/>
    <w:rsid w:val="00912D03"/>
    <w:rsid w:val="00C429E1"/>
    <w:rsid w:val="00D06D28"/>
    <w:rsid w:val="00DF427C"/>
    <w:rsid w:val="00F7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AD82"/>
  <w15:docId w15:val="{793BE977-E56E-408C-AE45-5E59BF4E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470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272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3Znak">
    <w:name w:val="Nagłówek 3 Znak"/>
    <w:basedOn w:val="Domylnaczcionkaakapitu"/>
    <w:link w:val="Nagwek3"/>
    <w:uiPriority w:val="9"/>
    <w:rsid w:val="00272B6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273C28"/>
  </w:style>
  <w:style w:type="character" w:customStyle="1" w:styleId="ng-scope">
    <w:name w:val="ng-scope"/>
    <w:basedOn w:val="Domylnaczcionkaakapitu"/>
    <w:rsid w:val="00273C28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Lkz8YtUGiT/uybUHl2xFEjMonQ==">CgMxLjAyCGguZ2pkZ3hzOAByITFtZDcyMl9JYVZSUTM1WHF0bS1PWmluRVJmN05WSGZNdA==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Jadwiga.Banaczyk</dc:creator>
  <cp:lastModifiedBy>Agnieszka Sadłocha</cp:lastModifiedBy>
  <cp:revision>7</cp:revision>
  <cp:lastPrinted>2025-02-13T08:22:00Z</cp:lastPrinted>
  <dcterms:created xsi:type="dcterms:W3CDTF">2025-02-11T08:56:00Z</dcterms:created>
  <dcterms:modified xsi:type="dcterms:W3CDTF">2025-02-20T15:50:00Z</dcterms:modified>
</cp:coreProperties>
</file>