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CA3" w:rsidRDefault="003C782D">
      <w:pPr>
        <w:tabs>
          <w:tab w:val="left" w:pos="2813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  <w:t>Projekt</w:t>
      </w:r>
    </w:p>
    <w:p w:rsidR="00803CA3" w:rsidRDefault="003C782D">
      <w:pPr>
        <w:tabs>
          <w:tab w:val="left" w:pos="2813"/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UCHWAŁA Nr …….</w:t>
      </w:r>
    </w:p>
    <w:p w:rsidR="00803CA3" w:rsidRDefault="003C7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Rady Miejskiej w Łagowie</w:t>
      </w:r>
    </w:p>
    <w:p w:rsidR="00803CA3" w:rsidRDefault="003C7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z dnia 05 czerwca 2024 roku</w:t>
      </w:r>
    </w:p>
    <w:p w:rsidR="00803CA3" w:rsidRDefault="00803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03CA3" w:rsidRDefault="003C7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w sprawie powołania Skarbnika Miasta i Gminy </w:t>
      </w:r>
    </w:p>
    <w:p w:rsidR="00803CA3" w:rsidRDefault="00803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03CA3" w:rsidRDefault="00803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03CA3" w:rsidRDefault="003C78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Na podstawie art. 18 ust. 2 pkt. 3 ustawy z dnia 08 marca 1990 r. o samorządzie gminnym /tekst jednolity Dz. U. z 2024 roku  poz. 609 z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późn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zm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/, </w:t>
      </w:r>
      <w:r w:rsidRPr="001005B7">
        <w:rPr>
          <w:rFonts w:ascii="Times New Roman" w:eastAsia="Times New Roman" w:hAnsi="Times New Roman" w:cs="Times New Roman"/>
          <w:sz w:val="26"/>
          <w:szCs w:val="26"/>
        </w:rPr>
        <w:t>art.  68 §  1 ustawy z dnia 26 czerwca 1974 r. Kodeks pracy /</w:t>
      </w:r>
      <w:proofErr w:type="spellStart"/>
      <w:r w:rsidRPr="001005B7">
        <w:rPr>
          <w:rFonts w:ascii="Times New Roman" w:eastAsia="Times New Roman" w:hAnsi="Times New Roman" w:cs="Times New Roman"/>
          <w:sz w:val="26"/>
          <w:szCs w:val="26"/>
        </w:rPr>
        <w:t>t.j</w:t>
      </w:r>
      <w:proofErr w:type="spellEnd"/>
      <w:r w:rsidRPr="001005B7">
        <w:rPr>
          <w:rFonts w:ascii="Times New Roman" w:eastAsia="Times New Roman" w:hAnsi="Times New Roman" w:cs="Times New Roman"/>
          <w:sz w:val="26"/>
          <w:szCs w:val="26"/>
        </w:rPr>
        <w:t xml:space="preserve">. Dz. U. z 2023 r. poz. 1465/ </w:t>
      </w:r>
      <w:r w:rsidR="001005B7"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 w:rsidRPr="001005B7">
        <w:rPr>
          <w:rFonts w:ascii="Times New Roman" w:eastAsia="Times New Roman" w:hAnsi="Times New Roman" w:cs="Times New Roman"/>
          <w:sz w:val="26"/>
          <w:szCs w:val="26"/>
        </w:rPr>
        <w:t xml:space="preserve">w związku z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art. 4 ust. 1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pkt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2 ustawy z dnia 21 listopada 2008 r. o pracownikach samorządowych /tekst jednolity Dz. U. z 2022 roku poz. 530 z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późn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zm./ na wniosek Burmistrza Miasta i Gminy Łagów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Rada Miejska w Łagowie uchwala, </w:t>
      </w:r>
      <w:r w:rsidR="001005B7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co następuje:</w:t>
      </w:r>
    </w:p>
    <w:p w:rsidR="00803CA3" w:rsidRDefault="00803CA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03CA3" w:rsidRDefault="003C782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§ 1.</w:t>
      </w:r>
    </w:p>
    <w:p w:rsidR="00803CA3" w:rsidRDefault="003C782D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Na wniosek Burmistrza Miasta i Gminy Łagów powołuje się Pana/Panią …..…………..  na stanowisko Skarbnika Miasta i Gminy Łagów z dniem 05 czerwca 2024 r.</w:t>
      </w:r>
    </w:p>
    <w:p w:rsidR="00803CA3" w:rsidRDefault="00803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03CA3" w:rsidRDefault="003C782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§ 2.</w:t>
      </w:r>
    </w:p>
    <w:p w:rsidR="00803CA3" w:rsidRDefault="003C782D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Powołanie powoduje nawiązanie stosunku pracy z Urzędem Miasta i Gminy                 w Łagowie z dniem określonym w § 1.</w:t>
      </w:r>
    </w:p>
    <w:p w:rsidR="00803CA3" w:rsidRDefault="003C782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§ 3.</w:t>
      </w:r>
    </w:p>
    <w:p w:rsidR="00803CA3" w:rsidRDefault="003C782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Wykonanie uchwały powierza się Burmistrzowi Miasta i Gminy Łagów.</w:t>
      </w:r>
    </w:p>
    <w:p w:rsidR="00803CA3" w:rsidRDefault="00803C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03CA3" w:rsidRDefault="003C782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§ 4.</w:t>
      </w:r>
    </w:p>
    <w:p w:rsidR="00803CA3" w:rsidRDefault="003C782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Uchwała wchodzi w życie z dniem podjęcia.</w:t>
      </w:r>
    </w:p>
    <w:p w:rsidR="00803CA3" w:rsidRDefault="00803C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03CA3" w:rsidRDefault="00803CA3">
      <w:pPr>
        <w:rPr>
          <w:sz w:val="26"/>
          <w:szCs w:val="26"/>
        </w:rPr>
      </w:pPr>
    </w:p>
    <w:p w:rsidR="00803CA3" w:rsidRDefault="00803CA3"/>
    <w:p w:rsidR="00803CA3" w:rsidRDefault="00803CA3"/>
    <w:p w:rsidR="00803CA3" w:rsidRDefault="00803CA3"/>
    <w:p w:rsidR="00803CA3" w:rsidRDefault="00803CA3"/>
    <w:p w:rsidR="00803CA3" w:rsidRDefault="00803CA3"/>
    <w:p w:rsidR="00803CA3" w:rsidRDefault="00803CA3"/>
    <w:p w:rsidR="001005B7" w:rsidRDefault="001005B7"/>
    <w:p w:rsidR="00803CA3" w:rsidRDefault="003C782D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Uzasadnienie</w:t>
      </w:r>
    </w:p>
    <w:p w:rsidR="00803CA3" w:rsidRDefault="003C782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Zgodnie z art. 18 ust. 2 pkt. 3 ustawy z dnia 08 marca 1990 r. o samorządzie gminnym </w:t>
      </w:r>
      <w:r w:rsidRPr="001005B7">
        <w:rPr>
          <w:rFonts w:ascii="Times New Roman" w:eastAsia="Times New Roman" w:hAnsi="Times New Roman" w:cs="Times New Roman"/>
          <w:sz w:val="26"/>
          <w:szCs w:val="26"/>
        </w:rPr>
        <w:t>(</w:t>
      </w:r>
      <w:proofErr w:type="spellStart"/>
      <w:r w:rsidRPr="001005B7">
        <w:rPr>
          <w:rFonts w:ascii="Times New Roman" w:eastAsia="Times New Roman" w:hAnsi="Times New Roman" w:cs="Times New Roman"/>
          <w:sz w:val="26"/>
          <w:szCs w:val="26"/>
        </w:rPr>
        <w:t>t.j</w:t>
      </w:r>
      <w:proofErr w:type="spellEnd"/>
      <w:r w:rsidRPr="001005B7">
        <w:rPr>
          <w:rFonts w:ascii="Times New Roman" w:eastAsia="Times New Roman" w:hAnsi="Times New Roman" w:cs="Times New Roman"/>
          <w:sz w:val="26"/>
          <w:szCs w:val="26"/>
        </w:rPr>
        <w:t xml:space="preserve">. Dz. U. z 2024 r. poz. 609 z </w:t>
      </w:r>
      <w:proofErr w:type="spellStart"/>
      <w:r w:rsidRPr="001005B7">
        <w:rPr>
          <w:rFonts w:ascii="Times New Roman" w:eastAsia="Times New Roman" w:hAnsi="Times New Roman" w:cs="Times New Roman"/>
          <w:sz w:val="26"/>
          <w:szCs w:val="26"/>
        </w:rPr>
        <w:t>późn</w:t>
      </w:r>
      <w:proofErr w:type="spellEnd"/>
      <w:r w:rsidRPr="001005B7">
        <w:rPr>
          <w:rFonts w:ascii="Times New Roman" w:eastAsia="Times New Roman" w:hAnsi="Times New Roman" w:cs="Times New Roman"/>
          <w:sz w:val="26"/>
          <w:szCs w:val="26"/>
        </w:rPr>
        <w:t>. zm.)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do wyłącznej właściwości rady gminy należy powołanie i odwołanie na </w:t>
      </w:r>
      <w:r w:rsidRPr="001005B7">
        <w:rPr>
          <w:rFonts w:ascii="Times New Roman" w:eastAsia="Times New Roman" w:hAnsi="Times New Roman" w:cs="Times New Roman"/>
          <w:sz w:val="26"/>
          <w:szCs w:val="26"/>
        </w:rPr>
        <w:t>wniosek wójta</w:t>
      </w:r>
      <w:r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Skarbnika Gminy, który jest głównym księgowym budżetu.</w:t>
      </w:r>
    </w:p>
    <w:p w:rsidR="00803CA3" w:rsidRPr="001005B7" w:rsidRDefault="003C782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 </w:t>
      </w:r>
      <w:r w:rsidRPr="001005B7">
        <w:rPr>
          <w:rFonts w:ascii="Times New Roman" w:eastAsia="Times New Roman" w:hAnsi="Times New Roman" w:cs="Times New Roman"/>
          <w:sz w:val="26"/>
          <w:szCs w:val="26"/>
        </w:rPr>
        <w:t>Przyjęcie niniejszej uchwały powoduje jednocześnie nawiązanie stosunku pracy na podstawie powołania w oparciu o art. 68 §  1 ustawy  z dnia 26 czerwca 1974 r. Kodeks pracy (</w:t>
      </w:r>
      <w:proofErr w:type="spellStart"/>
      <w:r w:rsidRPr="001005B7">
        <w:rPr>
          <w:rFonts w:ascii="Times New Roman" w:eastAsia="Times New Roman" w:hAnsi="Times New Roman" w:cs="Times New Roman"/>
          <w:sz w:val="26"/>
          <w:szCs w:val="26"/>
        </w:rPr>
        <w:t>t.j</w:t>
      </w:r>
      <w:proofErr w:type="spellEnd"/>
      <w:r w:rsidRPr="001005B7">
        <w:rPr>
          <w:rFonts w:ascii="Times New Roman" w:eastAsia="Times New Roman" w:hAnsi="Times New Roman" w:cs="Times New Roman"/>
          <w:sz w:val="26"/>
          <w:szCs w:val="26"/>
        </w:rPr>
        <w:t xml:space="preserve">. Dz. U. z 2023 r. poz. 1465) w związku z art. 4 ust. 1 </w:t>
      </w:r>
      <w:proofErr w:type="spellStart"/>
      <w:r w:rsidRPr="001005B7">
        <w:rPr>
          <w:rFonts w:ascii="Times New Roman" w:eastAsia="Times New Roman" w:hAnsi="Times New Roman" w:cs="Times New Roman"/>
          <w:sz w:val="26"/>
          <w:szCs w:val="26"/>
        </w:rPr>
        <w:t>pkt</w:t>
      </w:r>
      <w:proofErr w:type="spellEnd"/>
      <w:r w:rsidRPr="001005B7">
        <w:rPr>
          <w:rFonts w:ascii="Times New Roman" w:eastAsia="Times New Roman" w:hAnsi="Times New Roman" w:cs="Times New Roman"/>
          <w:sz w:val="26"/>
          <w:szCs w:val="26"/>
        </w:rPr>
        <w:t xml:space="preserve"> 2 ustawy z dnia 21  listopada 2008 r. o pracownikach samorządowych  (</w:t>
      </w:r>
      <w:proofErr w:type="spellStart"/>
      <w:r w:rsidRPr="001005B7">
        <w:rPr>
          <w:rFonts w:ascii="Times New Roman" w:eastAsia="Times New Roman" w:hAnsi="Times New Roman" w:cs="Times New Roman"/>
          <w:sz w:val="26"/>
          <w:szCs w:val="26"/>
        </w:rPr>
        <w:t>t.j</w:t>
      </w:r>
      <w:proofErr w:type="spellEnd"/>
      <w:r w:rsidRPr="001005B7">
        <w:rPr>
          <w:rFonts w:ascii="Times New Roman" w:eastAsia="Times New Roman" w:hAnsi="Times New Roman" w:cs="Times New Roman"/>
          <w:sz w:val="26"/>
          <w:szCs w:val="26"/>
        </w:rPr>
        <w:t xml:space="preserve">. Dz. U. z 2022 r. poz. 530 z </w:t>
      </w:r>
      <w:proofErr w:type="spellStart"/>
      <w:r w:rsidRPr="001005B7">
        <w:rPr>
          <w:rFonts w:ascii="Times New Roman" w:eastAsia="Times New Roman" w:hAnsi="Times New Roman" w:cs="Times New Roman"/>
          <w:sz w:val="26"/>
          <w:szCs w:val="26"/>
        </w:rPr>
        <w:t>późn</w:t>
      </w:r>
      <w:proofErr w:type="spellEnd"/>
      <w:r w:rsidRPr="001005B7">
        <w:rPr>
          <w:rFonts w:ascii="Times New Roman" w:eastAsia="Times New Roman" w:hAnsi="Times New Roman" w:cs="Times New Roman"/>
          <w:sz w:val="26"/>
          <w:szCs w:val="26"/>
        </w:rPr>
        <w:t>. zm.).</w:t>
      </w:r>
    </w:p>
    <w:p w:rsidR="00803CA3" w:rsidRDefault="003C782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Z uwagi na odwołanie z dniem 20 maja 2024 r. dotychczasowego Skarbnika Miasta i Gminy Łagów konieczne jest powołanie nowego Skarbnika.</w:t>
      </w:r>
    </w:p>
    <w:p w:rsidR="00803CA3" w:rsidRDefault="003C782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Burmistrz Miasta i Gminy Łagów wnioskuje o powołanie na to stanowisko Panią/Pana …..………………,. </w:t>
      </w:r>
    </w:p>
    <w:p w:rsidR="00803CA3" w:rsidRPr="001005B7" w:rsidRDefault="003C782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Kandydat spełnia wymogi dotyczące kwalifikacji i doświadczenia </w:t>
      </w:r>
      <w:r w:rsidRPr="001005B7">
        <w:rPr>
          <w:rFonts w:ascii="Times New Roman" w:eastAsia="Times New Roman" w:hAnsi="Times New Roman" w:cs="Times New Roman"/>
          <w:sz w:val="26"/>
          <w:szCs w:val="26"/>
        </w:rPr>
        <w:t>określone w art. 54 ust. 2 ustawy z dnia 27 sierpnia 2009 r. o finansach publicznych (</w:t>
      </w:r>
      <w:proofErr w:type="spellStart"/>
      <w:r w:rsidRPr="001005B7">
        <w:rPr>
          <w:rFonts w:ascii="Times New Roman" w:eastAsia="Times New Roman" w:hAnsi="Times New Roman" w:cs="Times New Roman"/>
          <w:sz w:val="26"/>
          <w:szCs w:val="26"/>
        </w:rPr>
        <w:t>t.j</w:t>
      </w:r>
      <w:proofErr w:type="spellEnd"/>
      <w:r w:rsidRPr="001005B7">
        <w:rPr>
          <w:rFonts w:ascii="Times New Roman" w:eastAsia="Times New Roman" w:hAnsi="Times New Roman" w:cs="Times New Roman"/>
          <w:sz w:val="26"/>
          <w:szCs w:val="26"/>
        </w:rPr>
        <w:t xml:space="preserve">. Dz. U. </w:t>
      </w:r>
      <w:r w:rsidR="001005B7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1005B7">
        <w:rPr>
          <w:rFonts w:ascii="Times New Roman" w:eastAsia="Times New Roman" w:hAnsi="Times New Roman" w:cs="Times New Roman"/>
          <w:sz w:val="26"/>
          <w:szCs w:val="26"/>
        </w:rPr>
        <w:t xml:space="preserve">z 2023 r. poz. 1270 z </w:t>
      </w:r>
      <w:proofErr w:type="spellStart"/>
      <w:r w:rsidRPr="001005B7">
        <w:rPr>
          <w:rFonts w:ascii="Times New Roman" w:eastAsia="Times New Roman" w:hAnsi="Times New Roman" w:cs="Times New Roman"/>
          <w:sz w:val="26"/>
          <w:szCs w:val="26"/>
        </w:rPr>
        <w:t>późn</w:t>
      </w:r>
      <w:proofErr w:type="spellEnd"/>
      <w:r w:rsidRPr="001005B7">
        <w:rPr>
          <w:rFonts w:ascii="Times New Roman" w:eastAsia="Times New Roman" w:hAnsi="Times New Roman" w:cs="Times New Roman"/>
          <w:sz w:val="26"/>
          <w:szCs w:val="26"/>
        </w:rPr>
        <w:t>. zm.).</w:t>
      </w:r>
    </w:p>
    <w:p w:rsidR="00803CA3" w:rsidRDefault="003C782D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Wobec powyższego podjęcie uchwały jest w pełni uzasadnione.</w:t>
      </w:r>
    </w:p>
    <w:p w:rsidR="00803CA3" w:rsidRDefault="00803CA3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803CA3" w:rsidRDefault="00803CA3"/>
    <w:sectPr w:rsidR="00803CA3" w:rsidSect="00803CA3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hyphenationZone w:val="425"/>
  <w:characterSpacingControl w:val="doNotCompress"/>
  <w:compat/>
  <w:rsids>
    <w:rsidRoot w:val="00803CA3"/>
    <w:rsid w:val="001005B7"/>
    <w:rsid w:val="003C782D"/>
    <w:rsid w:val="004000E8"/>
    <w:rsid w:val="00803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3CA3"/>
  </w:style>
  <w:style w:type="paragraph" w:styleId="Nagwek1">
    <w:name w:val="heading 1"/>
    <w:basedOn w:val="normal"/>
    <w:next w:val="normal"/>
    <w:rsid w:val="00803CA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803CA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803CA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803CA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803CA3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"/>
    <w:next w:val="normal"/>
    <w:rsid w:val="00803CA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803CA3"/>
  </w:style>
  <w:style w:type="table" w:customStyle="1" w:styleId="TableNormal">
    <w:name w:val="Table Normal"/>
    <w:rsid w:val="00803CA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803CA3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next w:val="normal"/>
    <w:rsid w:val="00803CA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FoND2rot/Rtj7Rw9RxosMl/aMg==">CgMxLjA4AHIhMWNoYlhhMzNWMGE4RkJxaGFpTlYtZGVnZlJDVXFEZDlq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313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Jadwiga.Banaczyk</dc:creator>
  <cp:lastModifiedBy>Jadwiga.Banaczyk</cp:lastModifiedBy>
  <cp:revision>4</cp:revision>
  <cp:lastPrinted>2024-05-31T06:28:00Z</cp:lastPrinted>
  <dcterms:created xsi:type="dcterms:W3CDTF">2024-05-31T06:26:00Z</dcterms:created>
  <dcterms:modified xsi:type="dcterms:W3CDTF">2024-05-31T06:29:00Z</dcterms:modified>
</cp:coreProperties>
</file>